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59" w:rsidRDefault="00787159" w:rsidP="00787159">
      <w:pPr>
        <w:ind w:firstLine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MidtermExam</w:t>
      </w:r>
      <w:proofErr w:type="spellEnd"/>
      <w:r>
        <w:rPr>
          <w:b/>
          <w:sz w:val="28"/>
          <w:szCs w:val="28"/>
          <w:lang w:val="kk-KZ"/>
        </w:rPr>
        <w:t xml:space="preserve"> бағдарламасы </w:t>
      </w:r>
    </w:p>
    <w:p w:rsidR="00787159" w:rsidRPr="00B27697" w:rsidRDefault="00787159" w:rsidP="00787159">
      <w:pPr>
        <w:tabs>
          <w:tab w:val="left" w:pos="2977"/>
          <w:tab w:val="left" w:pos="3261"/>
        </w:tabs>
        <w:ind w:right="480"/>
        <w:jc w:val="center"/>
        <w:rPr>
          <w:b/>
          <w:bCs/>
          <w:lang w:val="kk-KZ"/>
        </w:rPr>
      </w:pPr>
      <w:r w:rsidRPr="00B27697">
        <w:rPr>
          <w:b/>
          <w:lang w:val="kk-KZ"/>
        </w:rPr>
        <w:t xml:space="preserve">«5В020700 – Аударма ісі» </w:t>
      </w:r>
      <w:r w:rsidRPr="00B27697">
        <w:rPr>
          <w:rFonts w:eastAsia="MS Mincho"/>
          <w:b/>
          <w:lang w:val="kk-KZ" w:eastAsia="ja-JP"/>
        </w:rPr>
        <w:t xml:space="preserve"> мамандығы бойынша білім беру бағдарламасы</w:t>
      </w:r>
    </w:p>
    <w:p w:rsidR="00787159" w:rsidRPr="00787159" w:rsidRDefault="00787159" w:rsidP="0078715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sz w:val="28"/>
          <w:szCs w:val="28"/>
          <w:lang w:val="kk-KZ"/>
        </w:rPr>
        <w:t>«</w:t>
      </w:r>
      <w:r w:rsidRPr="00B27697">
        <w:rPr>
          <w:b/>
          <w:lang w:val="kk-KZ"/>
        </w:rPr>
        <w:t>Аудармашының кәсіби қызметінің негіздері</w:t>
      </w:r>
      <w:r w:rsidRPr="00787159">
        <w:rPr>
          <w:rFonts w:ascii="Tahoma" w:hAnsi="Tahoma" w:cs="Tahoma"/>
          <w:color w:val="27417F"/>
          <w:sz w:val="17"/>
          <w:szCs w:val="17"/>
          <w:shd w:val="clear" w:color="auto" w:fill="D9E8FB"/>
          <w:lang w:val="kk-KZ"/>
        </w:rPr>
        <w:t> </w:t>
      </w:r>
      <w:r>
        <w:rPr>
          <w:sz w:val="28"/>
          <w:szCs w:val="28"/>
          <w:lang w:val="kk-KZ"/>
        </w:rPr>
        <w:t>»</w:t>
      </w:r>
    </w:p>
    <w:p w:rsidR="00787159" w:rsidRDefault="00787159" w:rsidP="00787159">
      <w:pPr>
        <w:jc w:val="center"/>
        <w:rPr>
          <w:sz w:val="28"/>
          <w:szCs w:val="28"/>
          <w:lang w:val="kk-KZ"/>
        </w:rPr>
      </w:pPr>
      <w:r w:rsidRPr="00B27697">
        <w:rPr>
          <w:b/>
          <w:lang w:val="kk-KZ"/>
        </w:rPr>
        <w:t xml:space="preserve">«5В020700 – Аударма ісі» </w:t>
      </w:r>
      <w:r w:rsidRPr="00B27697">
        <w:rPr>
          <w:rFonts w:eastAsia="MS Mincho"/>
          <w:b/>
          <w:lang w:val="kk-KZ" w:eastAsia="ja-JP"/>
        </w:rPr>
        <w:t xml:space="preserve"> </w:t>
      </w:r>
      <w:r>
        <w:rPr>
          <w:sz w:val="28"/>
          <w:szCs w:val="28"/>
          <w:lang w:val="kk-KZ"/>
        </w:rPr>
        <w:t xml:space="preserve">, </w:t>
      </w:r>
      <w:r w:rsidRPr="00787159">
        <w:rPr>
          <w:rFonts w:eastAsiaTheme="minorEastAsia"/>
          <w:sz w:val="28"/>
          <w:szCs w:val="28"/>
          <w:lang w:val="kk-KZ" w:eastAsia="zh-CN"/>
        </w:rPr>
        <w:t>1</w:t>
      </w:r>
      <w:r>
        <w:rPr>
          <w:sz w:val="28"/>
          <w:szCs w:val="28"/>
          <w:lang w:val="kk-KZ"/>
        </w:rPr>
        <w:t>курс, 2 семестр</w:t>
      </w:r>
    </w:p>
    <w:p w:rsidR="00787159" w:rsidRDefault="00787159" w:rsidP="00787159">
      <w:pPr>
        <w:ind w:firstLine="567"/>
        <w:jc w:val="center"/>
        <w:rPr>
          <w:rFonts w:eastAsiaTheme="minorEastAsia"/>
          <w:sz w:val="28"/>
          <w:szCs w:val="28"/>
          <w:lang w:val="kk-KZ" w:eastAsia="zh-CN"/>
        </w:rPr>
      </w:pPr>
      <w:r>
        <w:rPr>
          <w:sz w:val="28"/>
          <w:szCs w:val="28"/>
          <w:lang w:val="kk-KZ"/>
        </w:rPr>
        <w:t xml:space="preserve">Қабылдау уақыты : </w:t>
      </w:r>
      <w:r>
        <w:rPr>
          <w:rFonts w:eastAsiaTheme="minorEastAsia"/>
          <w:sz w:val="28"/>
          <w:szCs w:val="28"/>
          <w:lang w:val="kk-KZ" w:eastAsia="zh-CN"/>
        </w:rPr>
        <w:t>5Науырз</w:t>
      </w:r>
      <w:r>
        <w:rPr>
          <w:sz w:val="28"/>
          <w:szCs w:val="28"/>
          <w:lang w:val="kk-KZ"/>
        </w:rPr>
        <w:t xml:space="preserve"> 10 Науырз арасы  201</w:t>
      </w:r>
      <w:r>
        <w:rPr>
          <w:rFonts w:eastAsiaTheme="minorEastAsia"/>
          <w:sz w:val="28"/>
          <w:szCs w:val="28"/>
          <w:lang w:val="kk-KZ" w:eastAsia="zh-CN"/>
        </w:rPr>
        <w:t>9</w:t>
      </w:r>
      <w:r>
        <w:rPr>
          <w:sz w:val="28"/>
          <w:szCs w:val="28"/>
          <w:lang w:val="kk-KZ"/>
        </w:rPr>
        <w:t xml:space="preserve"> жыл</w:t>
      </w:r>
    </w:p>
    <w:p w:rsidR="00787159" w:rsidRDefault="00787159" w:rsidP="00787159">
      <w:pPr>
        <w:ind w:firstLine="567"/>
        <w:rPr>
          <w:rFonts w:eastAsiaTheme="minorEastAsia"/>
          <w:sz w:val="28"/>
          <w:szCs w:val="28"/>
          <w:lang w:val="kk-KZ" w:eastAsia="zh-CN"/>
        </w:rPr>
      </w:pPr>
    </w:p>
    <w:p w:rsidR="00787159" w:rsidRDefault="00787159" w:rsidP="0072411E">
      <w:pPr>
        <w:rPr>
          <w:rFonts w:eastAsiaTheme="minorEastAsia"/>
          <w:sz w:val="28"/>
          <w:szCs w:val="28"/>
          <w:lang w:val="kk-KZ" w:eastAsia="zh-CN"/>
        </w:rPr>
      </w:pPr>
      <w:r>
        <w:rPr>
          <w:rFonts w:eastAsiaTheme="minorEastAsia"/>
          <w:sz w:val="28"/>
          <w:szCs w:val="28"/>
          <w:lang w:val="kk-KZ" w:eastAsia="zh-CN"/>
        </w:rPr>
        <w:t>Балдық бағалау</w:t>
      </w:r>
    </w:p>
    <w:p w:rsidR="00787159" w:rsidRDefault="00787159" w:rsidP="00787159">
      <w:pPr>
        <w:pStyle w:val="a9"/>
        <w:numPr>
          <w:ilvl w:val="0"/>
          <w:numId w:val="1"/>
        </w:numPr>
        <w:spacing w:after="0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>
        <w:rPr>
          <w:rFonts w:ascii="Times New Roman" w:eastAsiaTheme="minorEastAsia" w:hAnsi="Times New Roman"/>
          <w:sz w:val="28"/>
          <w:szCs w:val="28"/>
          <w:lang w:val="kk-KZ" w:eastAsia="zh-CN"/>
        </w:rPr>
        <w:t>Сұрақ 30 бал</w:t>
      </w:r>
    </w:p>
    <w:p w:rsidR="00787159" w:rsidRDefault="00787159" w:rsidP="00787159">
      <w:pPr>
        <w:pStyle w:val="a9"/>
        <w:numPr>
          <w:ilvl w:val="0"/>
          <w:numId w:val="1"/>
        </w:numPr>
        <w:spacing w:after="0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>
        <w:rPr>
          <w:rFonts w:ascii="Times New Roman" w:eastAsiaTheme="minorEastAsia" w:hAnsi="Times New Roman"/>
          <w:sz w:val="28"/>
          <w:szCs w:val="28"/>
          <w:lang w:val="kk-KZ" w:eastAsia="zh-CN"/>
        </w:rPr>
        <w:t>Сұрақ  30 бал</w:t>
      </w:r>
      <w:bookmarkStart w:id="0" w:name="_GoBack"/>
      <w:bookmarkEnd w:id="0"/>
    </w:p>
    <w:p w:rsidR="00787159" w:rsidRDefault="00787159" w:rsidP="00787159">
      <w:pPr>
        <w:pStyle w:val="a9"/>
        <w:numPr>
          <w:ilvl w:val="0"/>
          <w:numId w:val="1"/>
        </w:numPr>
        <w:spacing w:after="0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>
        <w:rPr>
          <w:rFonts w:ascii="Times New Roman" w:eastAsiaTheme="minorEastAsia" w:hAnsi="Times New Roman"/>
          <w:sz w:val="28"/>
          <w:szCs w:val="28"/>
          <w:lang w:val="kk-KZ" w:eastAsia="zh-CN"/>
        </w:rPr>
        <w:t>Сұрақ 40  бал</w:t>
      </w:r>
    </w:p>
    <w:p w:rsidR="00787159" w:rsidRDefault="00787159" w:rsidP="00787159">
      <w:pPr>
        <w:jc w:val="both"/>
        <w:rPr>
          <w:rFonts w:eastAsia="Calibri"/>
          <w:b/>
          <w:sz w:val="28"/>
          <w:szCs w:val="28"/>
          <w:lang w:val="kk-KZ" w:eastAsia="en-US"/>
        </w:rPr>
      </w:pPr>
    </w:p>
    <w:p w:rsidR="00787159" w:rsidRDefault="00787159" w:rsidP="00787159">
      <w:pPr>
        <w:ind w:firstLine="567"/>
        <w:jc w:val="both"/>
        <w:rPr>
          <w:sz w:val="28"/>
          <w:szCs w:val="28"/>
          <w:lang w:val="kk-KZ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val="kk-KZ" w:eastAsia="zh-CN"/>
        </w:rPr>
        <w:t>1</w:t>
      </w:r>
      <w:r>
        <w:rPr>
          <w:b/>
          <w:sz w:val="28"/>
          <w:szCs w:val="28"/>
          <w:lang w:val="kk-KZ"/>
        </w:rPr>
        <w:t>. Өткізу формасы:</w:t>
      </w:r>
      <w:r w:rsidR="005D1DC5">
        <w:rPr>
          <w:sz w:val="28"/>
          <w:szCs w:val="28"/>
          <w:lang w:val="kk-KZ"/>
        </w:rPr>
        <w:t xml:space="preserve"> (жазба</w:t>
      </w:r>
      <w:r>
        <w:rPr>
          <w:sz w:val="28"/>
          <w:szCs w:val="28"/>
          <w:lang w:val="kk-KZ"/>
        </w:rPr>
        <w:t>ша)</w:t>
      </w:r>
    </w:p>
    <w:p w:rsidR="00787159" w:rsidRDefault="00787159" w:rsidP="00787159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 Сұрақтар:</w:t>
      </w:r>
    </w:p>
    <w:p w:rsidR="005D1DC5" w:rsidRPr="00D335F4" w:rsidRDefault="005D1DC5" w:rsidP="0078715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 w:rsidRPr="00D335F4">
        <w:rPr>
          <w:rFonts w:ascii="Times New Roman" w:hAnsi="Times New Roman"/>
          <w:lang w:val="kk-KZ" w:eastAsia="zh-CN"/>
        </w:rPr>
        <w:t>Аударма және аудармашының кәсіби талаптары</w:t>
      </w:r>
      <w:r w:rsidR="00D335F4">
        <w:rPr>
          <w:rFonts w:asciiTheme="minorEastAsia" w:eastAsiaTheme="minorEastAsia" w:hAnsiTheme="minorEastAsia" w:hint="eastAsia"/>
          <w:lang w:val="kk-KZ" w:eastAsia="zh-CN"/>
        </w:rPr>
        <w:t>。</w:t>
      </w:r>
    </w:p>
    <w:p w:rsidR="005D1DC5" w:rsidRPr="00D335F4" w:rsidRDefault="005D1DC5" w:rsidP="00787159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335F4">
        <w:rPr>
          <w:rFonts w:ascii="Times New Roman" w:hAnsi="Times New Roman"/>
          <w:bCs/>
          <w:lang w:val="kk-KZ"/>
        </w:rPr>
        <w:t>Аудармашының кәсіби мамандану негіздері</w:t>
      </w:r>
      <w:r w:rsidR="00D335F4">
        <w:rPr>
          <w:rFonts w:asciiTheme="minorEastAsia" w:eastAsiaTheme="minorEastAsia" w:hAnsiTheme="minorEastAsia" w:hint="eastAsia"/>
          <w:bCs/>
          <w:lang w:val="kk-KZ" w:eastAsia="zh-CN"/>
        </w:rPr>
        <w:t>。</w:t>
      </w:r>
    </w:p>
    <w:p w:rsidR="00787159" w:rsidRPr="00D335F4" w:rsidRDefault="005D1DC5" w:rsidP="005D1DC5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 w:rsidRPr="00D335F4">
        <w:rPr>
          <w:rFonts w:ascii="Times New Roman" w:hAnsi="Times New Roman"/>
          <w:lang w:val="kk-KZ"/>
        </w:rPr>
        <w:t>Аудармашы мамандығы және талап-шарттары</w:t>
      </w:r>
      <w:r w:rsidR="00D335F4">
        <w:rPr>
          <w:rFonts w:asciiTheme="minorEastAsia" w:eastAsiaTheme="minorEastAsia" w:hAnsiTheme="minorEastAsia" w:hint="eastAsia"/>
          <w:lang w:val="kk-KZ" w:eastAsia="zh-CN"/>
        </w:rPr>
        <w:t>。</w:t>
      </w:r>
    </w:p>
    <w:p w:rsidR="00787159" w:rsidRDefault="00787159" w:rsidP="00787159">
      <w:pPr>
        <w:ind w:left="567"/>
        <w:jc w:val="both"/>
        <w:rPr>
          <w:sz w:val="32"/>
          <w:szCs w:val="32"/>
          <w:lang w:val="kk-KZ" w:eastAsia="en-US"/>
        </w:rPr>
      </w:pPr>
      <w:r>
        <w:rPr>
          <w:b/>
          <w:sz w:val="32"/>
          <w:szCs w:val="32"/>
          <w:lang w:val="kk-KZ"/>
        </w:rPr>
        <w:t xml:space="preserve">3. Жаттығу: </w:t>
      </w:r>
      <w:r w:rsidR="005D1DC5" w:rsidRPr="00B27697">
        <w:rPr>
          <w:bCs/>
          <w:lang w:val="kk-KZ"/>
        </w:rPr>
        <w:t>«Аударматану ғылымының даму заңдылығы». Реферат жазу.</w:t>
      </w:r>
    </w:p>
    <w:p w:rsidR="00787159" w:rsidRDefault="00787159" w:rsidP="00787159">
      <w:pPr>
        <w:ind w:left="567"/>
        <w:jc w:val="both"/>
        <w:rPr>
          <w:sz w:val="32"/>
          <w:szCs w:val="32"/>
          <w:lang w:val="kk-KZ"/>
        </w:rPr>
      </w:pPr>
    </w:p>
    <w:p w:rsidR="00787159" w:rsidRDefault="00787159" w:rsidP="00787159">
      <w:pPr>
        <w:ind w:left="567"/>
        <w:jc w:val="both"/>
        <w:rPr>
          <w:sz w:val="32"/>
          <w:szCs w:val="32"/>
          <w:lang w:val="kk-KZ"/>
        </w:rPr>
      </w:pPr>
    </w:p>
    <w:p w:rsidR="00787159" w:rsidRDefault="00787159" w:rsidP="00787159">
      <w:pPr>
        <w:ind w:left="567"/>
        <w:jc w:val="both"/>
        <w:rPr>
          <w:sz w:val="32"/>
          <w:szCs w:val="32"/>
          <w:lang w:val="kk-KZ"/>
        </w:rPr>
      </w:pPr>
    </w:p>
    <w:p w:rsidR="00787159" w:rsidRDefault="00787159" w:rsidP="00787159">
      <w:pPr>
        <w:ind w:left="567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4</w:t>
      </w:r>
      <w:r>
        <w:rPr>
          <w:b/>
          <w:sz w:val="32"/>
          <w:szCs w:val="32"/>
          <w:u w:val="single"/>
          <w:lang w:val="kk-KZ"/>
        </w:rPr>
        <w:t xml:space="preserve"> Әдістемелік нұсқаулар:</w:t>
      </w:r>
    </w:p>
    <w:p w:rsidR="00787159" w:rsidRPr="0008741E" w:rsidRDefault="0008741E" w:rsidP="00E57AA7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="Times New Roman" w:eastAsia="SimSun" w:hAnsi="Times New Roman"/>
          <w:noProof/>
          <w:sz w:val="32"/>
          <w:szCs w:val="32"/>
          <w:lang w:val="kk-KZ" w:eastAsia="ru-RU"/>
        </w:rPr>
        <w:t xml:space="preserve">       Пәннің </w:t>
      </w:r>
      <w:r w:rsidR="00787159">
        <w:rPr>
          <w:rFonts w:ascii="Times New Roman" w:eastAsia="SimSun" w:hAnsi="Times New Roman"/>
          <w:noProof/>
          <w:sz w:val="32"/>
          <w:szCs w:val="32"/>
          <w:lang w:val="kk-KZ" w:eastAsia="ru-RU"/>
        </w:rPr>
        <w:t>мақсаты</w:t>
      </w:r>
      <w:r w:rsidR="00787159">
        <w:rPr>
          <w:rFonts w:ascii="Times New Roman" w:eastAsia="SimSun" w:hAnsi="Times New Roman"/>
          <w:b/>
          <w:noProof/>
          <w:sz w:val="32"/>
          <w:szCs w:val="32"/>
          <w:lang w:val="kk-KZ" w:eastAsia="ru-RU"/>
        </w:rPr>
        <w:t xml:space="preserve"> </w:t>
      </w:r>
      <w:r w:rsidR="00787159" w:rsidRPr="0008741E">
        <w:rPr>
          <w:rFonts w:ascii="Times New Roman" w:eastAsia="SimSun" w:hAnsi="Times New Roman"/>
          <w:b/>
          <w:noProof/>
          <w:sz w:val="28"/>
          <w:szCs w:val="28"/>
          <w:lang w:val="kk-KZ" w:eastAsia="ru-RU"/>
        </w:rPr>
        <w:t>-</w:t>
      </w:r>
      <w:r w:rsidR="00787159" w:rsidRPr="0008741E">
        <w:rPr>
          <w:rFonts w:ascii="Times New Roman" w:eastAsia="SimSun" w:hAnsi="Times New Roman"/>
          <w:noProof/>
          <w:sz w:val="28"/>
          <w:szCs w:val="28"/>
          <w:lang w:val="kk-KZ" w:eastAsia="ru-RU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5В020700–</w:t>
      </w:r>
      <w:r w:rsidR="00E57AA7" w:rsidRPr="0008741E">
        <w:rPr>
          <w:rFonts w:ascii="Times New Roman" w:hAnsi="Times New Roman"/>
          <w:b/>
          <w:sz w:val="28"/>
          <w:szCs w:val="28"/>
          <w:lang w:val="kk-KZ"/>
        </w:rPr>
        <w:t>Аударма ісі</w:t>
      </w:r>
      <w:r w:rsidR="00787159" w:rsidRPr="0008741E">
        <w:rPr>
          <w:rFonts w:ascii="Times New Roman" w:eastAsia="SimSun" w:hAnsi="Times New Roman"/>
          <w:noProof/>
          <w:sz w:val="28"/>
          <w:szCs w:val="28"/>
          <w:lang w:val="kk-KZ" w:eastAsia="ru-RU"/>
        </w:rPr>
        <w:t>»мамандығы</w:t>
      </w:r>
      <w:r w:rsidR="00787159" w:rsidRPr="0008741E">
        <w:rPr>
          <w:rFonts w:ascii="Times New Roman" w:eastAsia="SimSun" w:hAnsi="Times New Roman"/>
          <w:color w:val="333333"/>
          <w:sz w:val="28"/>
          <w:szCs w:val="28"/>
          <w:lang w:val="kk-KZ" w:eastAsia="ru-RU"/>
        </w:rPr>
        <w:t xml:space="preserve">студенттерінң тілдік </w:t>
      </w:r>
      <w:r w:rsidR="00E57AA7" w:rsidRPr="0008741E">
        <w:rPr>
          <w:rFonts w:ascii="Times New Roman" w:hAnsi="Times New Roman"/>
          <w:color w:val="333333"/>
          <w:sz w:val="28"/>
          <w:szCs w:val="28"/>
          <w:lang w:val="kk-KZ"/>
        </w:rPr>
        <w:t xml:space="preserve">  </w:t>
      </w:r>
      <w:r w:rsidR="00E57AA7" w:rsidRPr="0008741E">
        <w:rPr>
          <w:rFonts w:ascii="Times New Roman" w:hAnsi="Times New Roman"/>
          <w:sz w:val="28"/>
          <w:szCs w:val="28"/>
          <w:lang w:val="kk-KZ" w:eastAsia="zh-CN"/>
        </w:rPr>
        <w:t xml:space="preserve">Аударма және аудармашының кәсіби талаптары </w:t>
      </w:r>
      <w:r w:rsidR="00787159" w:rsidRPr="0008741E">
        <w:rPr>
          <w:rFonts w:ascii="Times New Roman" w:eastAsia="SimSun" w:hAnsi="Times New Roman"/>
          <w:color w:val="333333"/>
          <w:sz w:val="28"/>
          <w:szCs w:val="28"/>
          <w:lang w:val="kk-KZ" w:eastAsia="ru-RU"/>
        </w:rPr>
        <w:t xml:space="preserve">деңгейін көтеру, сөз қолдану машығы мен шеберлігін, оның </w:t>
      </w:r>
      <w:r w:rsidRPr="0008741E">
        <w:rPr>
          <w:rFonts w:ascii="Times New Roman" w:hAnsi="Times New Roman"/>
          <w:sz w:val="28"/>
          <w:szCs w:val="28"/>
          <w:lang w:val="kk-KZ" w:eastAsia="zh-CN"/>
        </w:rPr>
        <w:t>Аударма</w:t>
      </w:r>
      <w:r w:rsidR="00787159" w:rsidRPr="0008741E">
        <w:rPr>
          <w:rFonts w:ascii="Times New Roman" w:eastAsia="SimSun" w:hAnsi="Times New Roman"/>
          <w:color w:val="333333"/>
          <w:sz w:val="28"/>
          <w:szCs w:val="28"/>
          <w:lang w:val="kk-KZ" w:eastAsia="ru-RU"/>
        </w:rPr>
        <w:t xml:space="preserve"> мәдениетін қалыптастыру, кәсіби дайындық сапасын көтеру мақсатында грамматикалық формаларды қолдану.</w:t>
      </w:r>
    </w:p>
    <w:p w:rsidR="00787159" w:rsidRPr="0008741E" w:rsidRDefault="00787159" w:rsidP="00787159">
      <w:pPr>
        <w:jc w:val="both"/>
        <w:rPr>
          <w:rFonts w:eastAsiaTheme="minorEastAsia"/>
          <w:color w:val="000000"/>
          <w:sz w:val="28"/>
          <w:szCs w:val="28"/>
          <w:lang w:val="kk-KZ" w:eastAsia="zh-CN"/>
        </w:rPr>
      </w:pPr>
      <w:r w:rsidRPr="0008741E">
        <w:rPr>
          <w:rFonts w:eastAsia="Batang"/>
          <w:color w:val="000000"/>
          <w:sz w:val="28"/>
          <w:szCs w:val="28"/>
          <w:lang w:val="kk-KZ"/>
        </w:rPr>
        <w:t xml:space="preserve">Қытай тілнде кезігетін алуан түрлі мәселелерге жан-жақты талдау жасап, дұрыс </w:t>
      </w:r>
      <w:r w:rsidR="0008741E" w:rsidRPr="0008741E">
        <w:rPr>
          <w:sz w:val="28"/>
          <w:szCs w:val="28"/>
          <w:lang w:val="kk-KZ" w:eastAsia="zh-CN"/>
        </w:rPr>
        <w:t>Аударма</w:t>
      </w:r>
      <w:r w:rsidRPr="0008741E">
        <w:rPr>
          <w:rFonts w:eastAsia="Batang"/>
          <w:color w:val="000000"/>
          <w:sz w:val="28"/>
          <w:szCs w:val="28"/>
          <w:lang w:val="kk-KZ"/>
        </w:rPr>
        <w:t>,оқыу,жазыу,тәсілін қарастыру.</w:t>
      </w:r>
    </w:p>
    <w:p w:rsidR="00787159" w:rsidRPr="0008741E" w:rsidRDefault="00787159" w:rsidP="00787159">
      <w:pPr>
        <w:shd w:val="clear" w:color="auto" w:fill="FFFFFF"/>
        <w:jc w:val="both"/>
        <w:rPr>
          <w:color w:val="333333"/>
          <w:sz w:val="28"/>
          <w:szCs w:val="28"/>
          <w:lang w:val="kk-KZ"/>
        </w:rPr>
      </w:pPr>
    </w:p>
    <w:p w:rsidR="00787159" w:rsidRDefault="00787159" w:rsidP="00787159">
      <w:pPr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  <w:lang w:val="kk-KZ"/>
        </w:rPr>
        <w:t>5.Қолданылған әдебиеттер</w:t>
      </w:r>
      <w:r>
        <w:rPr>
          <w:rFonts w:eastAsia="Times New Roman"/>
          <w:b/>
          <w:bCs/>
          <w:sz w:val="32"/>
          <w:szCs w:val="32"/>
        </w:rPr>
        <w:t>:</w:t>
      </w:r>
    </w:p>
    <w:p w:rsidR="00787159" w:rsidRDefault="00787159" w:rsidP="00787159">
      <w:pPr>
        <w:ind w:firstLine="567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  <w:lang w:val="kk-KZ"/>
        </w:rPr>
        <w:t>Негізгі</w:t>
      </w:r>
      <w:r>
        <w:rPr>
          <w:rFonts w:eastAsia="Times New Roman"/>
          <w:b/>
          <w:bCs/>
          <w:sz w:val="32"/>
          <w:szCs w:val="32"/>
        </w:rPr>
        <w:t>:</w:t>
      </w:r>
    </w:p>
    <w:p w:rsidR="00787159" w:rsidRDefault="0008741E" w:rsidP="00787159">
      <w:pPr>
        <w:numPr>
          <w:ilvl w:val="0"/>
          <w:numId w:val="3"/>
        </w:numPr>
        <w:rPr>
          <w:rFonts w:eastAsia="Times New Roman"/>
          <w:sz w:val="32"/>
          <w:szCs w:val="32"/>
          <w:lang w:eastAsia="zh-CN"/>
        </w:rPr>
      </w:pPr>
      <w:r>
        <w:rPr>
          <w:rFonts w:eastAsiaTheme="minorEastAsia" w:hint="eastAsia"/>
          <w:sz w:val="32"/>
          <w:szCs w:val="32"/>
          <w:lang w:val="kk-KZ" w:eastAsia="zh-CN"/>
        </w:rPr>
        <w:t>翻译理论</w:t>
      </w:r>
      <w:r w:rsidR="00787159">
        <w:rPr>
          <w:rFonts w:eastAsia="Times New Roman"/>
          <w:sz w:val="32"/>
          <w:szCs w:val="32"/>
          <w:lang w:val="kk-KZ" w:eastAsia="zh-CN"/>
        </w:rPr>
        <w:t>20</w:t>
      </w:r>
      <w:r>
        <w:rPr>
          <w:rFonts w:asciiTheme="minorEastAsia" w:eastAsiaTheme="minorEastAsia" w:hAnsiTheme="minorEastAsia" w:hint="eastAsia"/>
          <w:sz w:val="32"/>
          <w:szCs w:val="32"/>
          <w:lang w:val="kk-KZ" w:eastAsia="zh-CN"/>
        </w:rPr>
        <w:t>12</w:t>
      </w:r>
      <w:r w:rsidR="00787159">
        <w:rPr>
          <w:rFonts w:eastAsiaTheme="minorEastAsia" w:hint="eastAsia"/>
          <w:sz w:val="32"/>
          <w:szCs w:val="32"/>
          <w:lang w:val="kk-KZ" w:eastAsia="zh-CN"/>
        </w:rPr>
        <w:t>年。</w:t>
      </w:r>
    </w:p>
    <w:p w:rsidR="00787159" w:rsidRDefault="00787159" w:rsidP="00787159">
      <w:pPr>
        <w:ind w:firstLine="567"/>
        <w:rPr>
          <w:rFonts w:eastAsia="Times New Roman"/>
          <w:sz w:val="32"/>
          <w:szCs w:val="32"/>
          <w:lang w:eastAsia="en-US"/>
        </w:rPr>
      </w:pPr>
      <w:r>
        <w:rPr>
          <w:rFonts w:eastAsia="Times New Roman"/>
          <w:b/>
          <w:bCs/>
          <w:sz w:val="32"/>
          <w:szCs w:val="32"/>
          <w:lang w:val="kk-KZ"/>
        </w:rPr>
        <w:t>Қосымша</w:t>
      </w:r>
      <w:r>
        <w:rPr>
          <w:rFonts w:eastAsia="Times New Roman"/>
          <w:b/>
          <w:bCs/>
          <w:sz w:val="32"/>
          <w:szCs w:val="32"/>
        </w:rPr>
        <w:t>:</w:t>
      </w:r>
    </w:p>
    <w:p w:rsidR="00787159" w:rsidRDefault="00787159" w:rsidP="00787159">
      <w:pPr>
        <w:numPr>
          <w:ilvl w:val="0"/>
          <w:numId w:val="4"/>
        </w:numPr>
        <w:rPr>
          <w:rFonts w:eastAsia="Times New Roman"/>
          <w:sz w:val="32"/>
          <w:szCs w:val="32"/>
        </w:rPr>
      </w:pPr>
      <w:r>
        <w:rPr>
          <w:rFonts w:eastAsiaTheme="minorEastAsia" w:hint="eastAsia"/>
          <w:sz w:val="32"/>
          <w:szCs w:val="32"/>
          <w:lang w:val="kk-KZ" w:eastAsia="zh-CN"/>
        </w:rPr>
        <w:t>成功之路中级篇</w:t>
      </w:r>
      <w:r>
        <w:rPr>
          <w:rFonts w:eastAsiaTheme="minorEastAsia"/>
          <w:sz w:val="32"/>
          <w:szCs w:val="32"/>
          <w:lang w:val="kk-KZ" w:eastAsia="zh-CN"/>
        </w:rPr>
        <w:t>2012</w:t>
      </w:r>
      <w:r>
        <w:rPr>
          <w:rFonts w:eastAsiaTheme="minorEastAsia" w:hint="eastAsia"/>
          <w:sz w:val="32"/>
          <w:szCs w:val="32"/>
          <w:lang w:val="kk-KZ" w:eastAsia="zh-CN"/>
        </w:rPr>
        <w:t>年。</w:t>
      </w:r>
    </w:p>
    <w:p w:rsidR="00787159" w:rsidRDefault="00787159" w:rsidP="00787159">
      <w:pPr>
        <w:numPr>
          <w:ilvl w:val="0"/>
          <w:numId w:val="4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Горелов В.И. Лексикология китайского языка</w:t>
      </w:r>
      <w:proofErr w:type="gramStart"/>
      <w:r>
        <w:rPr>
          <w:rFonts w:eastAsia="Times New Roman"/>
          <w:sz w:val="32"/>
          <w:szCs w:val="32"/>
        </w:rPr>
        <w:t>.М</w:t>
      </w:r>
      <w:proofErr w:type="gramEnd"/>
      <w:r>
        <w:rPr>
          <w:rFonts w:eastAsia="Times New Roman"/>
          <w:sz w:val="32"/>
          <w:szCs w:val="32"/>
        </w:rPr>
        <w:t>.,1984</w:t>
      </w:r>
    </w:p>
    <w:p w:rsidR="00787159" w:rsidRDefault="00787159" w:rsidP="00787159">
      <w:pPr>
        <w:ind w:firstLine="567"/>
        <w:jc w:val="both"/>
        <w:rPr>
          <w:rFonts w:eastAsia="Times New Roman"/>
          <w:sz w:val="32"/>
          <w:szCs w:val="32"/>
          <w:lang w:val="kk-KZ"/>
        </w:rPr>
      </w:pPr>
    </w:p>
    <w:p w:rsidR="00787159" w:rsidRDefault="00787159" w:rsidP="00787159">
      <w:pPr>
        <w:ind w:firstLine="567"/>
        <w:jc w:val="both"/>
        <w:rPr>
          <w:rFonts w:eastAsia="Times New Roman"/>
          <w:sz w:val="32"/>
          <w:szCs w:val="32"/>
          <w:lang w:val="kk-KZ"/>
        </w:rPr>
      </w:pPr>
    </w:p>
    <w:p w:rsidR="00787159" w:rsidRDefault="00787159" w:rsidP="00787159">
      <w:pPr>
        <w:ind w:firstLine="567"/>
        <w:jc w:val="both"/>
        <w:rPr>
          <w:rFonts w:eastAsia="Calibri"/>
          <w:sz w:val="32"/>
          <w:szCs w:val="32"/>
          <w:lang w:val="kk-KZ"/>
        </w:rPr>
      </w:pPr>
    </w:p>
    <w:p w:rsidR="00787159" w:rsidRDefault="00787159" w:rsidP="00787159">
      <w:pPr>
        <w:ind w:firstLine="567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Қытайтану кафедрасы            оқытушы       Маулет Б</w:t>
      </w:r>
    </w:p>
    <w:p w:rsidR="00787159" w:rsidRDefault="00787159" w:rsidP="00787159">
      <w:pPr>
        <w:rPr>
          <w:sz w:val="32"/>
          <w:szCs w:val="32"/>
          <w:lang w:val="kk-KZ"/>
        </w:rPr>
      </w:pPr>
    </w:p>
    <w:p w:rsidR="00787159" w:rsidRDefault="00787159" w:rsidP="00787159">
      <w:pPr>
        <w:rPr>
          <w:sz w:val="32"/>
          <w:szCs w:val="32"/>
          <w:lang w:val="kk-KZ"/>
        </w:rPr>
      </w:pPr>
    </w:p>
    <w:p w:rsidR="007F2A78" w:rsidRPr="00842EA6" w:rsidRDefault="007F2A78">
      <w:pPr>
        <w:rPr>
          <w:sz w:val="20"/>
          <w:szCs w:val="20"/>
          <w:lang w:val="kk-KZ"/>
        </w:rPr>
      </w:pPr>
    </w:p>
    <w:sectPr w:rsidR="007F2A78" w:rsidRPr="00842EA6" w:rsidSect="001A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350B5"/>
    <w:multiLevelType w:val="hybridMultilevel"/>
    <w:tmpl w:val="E2A462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42EA6"/>
    <w:rsid w:val="00040C0B"/>
    <w:rsid w:val="0008741E"/>
    <w:rsid w:val="001A7E1E"/>
    <w:rsid w:val="005D1DC5"/>
    <w:rsid w:val="006C3EB0"/>
    <w:rsid w:val="0072411E"/>
    <w:rsid w:val="00787159"/>
    <w:rsid w:val="007F2A78"/>
    <w:rsid w:val="00842EA6"/>
    <w:rsid w:val="00CE7DB3"/>
    <w:rsid w:val="00D335F4"/>
    <w:rsid w:val="00D656BA"/>
    <w:rsid w:val="00E5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A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42EA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C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E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42EA6"/>
    <w:pPr>
      <w:spacing w:before="100" w:beforeAutospacing="1" w:after="100" w:afterAutospacing="1"/>
    </w:pPr>
    <w:rPr>
      <w:rFonts w:eastAsia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42E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EA6"/>
    <w:rPr>
      <w:rFonts w:ascii="Tahoma" w:eastAsia="SimSu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842EA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40C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40C0B"/>
    <w:rPr>
      <w:i/>
      <w:iCs/>
    </w:rPr>
  </w:style>
  <w:style w:type="character" w:styleId="a8">
    <w:name w:val="Hyperlink"/>
    <w:basedOn w:val="a0"/>
    <w:uiPriority w:val="99"/>
    <w:semiHidden/>
    <w:unhideWhenUsed/>
    <w:rsid w:val="00040C0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871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8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5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3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arzykulov.amanzhan</dc:creator>
  <cp:lastModifiedBy>arzykulov.amanzhan</cp:lastModifiedBy>
  <cp:revision>2</cp:revision>
  <dcterms:created xsi:type="dcterms:W3CDTF">2019-01-10T09:14:00Z</dcterms:created>
  <dcterms:modified xsi:type="dcterms:W3CDTF">2019-01-10T09:14:00Z</dcterms:modified>
</cp:coreProperties>
</file>